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B7" w:rsidRDefault="0083602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B7" w:rsidRPr="0083602B" w:rsidRDefault="0083602B">
      <w:pPr>
        <w:spacing w:after="0"/>
        <w:rPr>
          <w:lang w:val="ru-RU"/>
        </w:rPr>
      </w:pPr>
      <w:r w:rsidRPr="0083602B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6132B7" w:rsidRPr="0083602B" w:rsidRDefault="0083602B">
      <w:pPr>
        <w:spacing w:after="0"/>
        <w:jc w:val="both"/>
        <w:rPr>
          <w:lang w:val="ru-RU"/>
        </w:rPr>
      </w:pPr>
      <w:r w:rsidRPr="0083602B">
        <w:rPr>
          <w:color w:val="000000"/>
          <w:sz w:val="28"/>
          <w:lang w:val="ru-RU"/>
        </w:rPr>
        <w:t xml:space="preserve">Приказ </w:t>
      </w:r>
      <w:proofErr w:type="spellStart"/>
      <w:r w:rsidRPr="0083602B">
        <w:rPr>
          <w:color w:val="000000"/>
          <w:sz w:val="28"/>
          <w:lang w:val="ru-RU"/>
        </w:rPr>
        <w:t>и.о</w:t>
      </w:r>
      <w:proofErr w:type="spellEnd"/>
      <w:r w:rsidRPr="0083602B">
        <w:rPr>
          <w:color w:val="000000"/>
          <w:sz w:val="28"/>
          <w:lang w:val="ru-RU"/>
        </w:rPr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0" w:name="z4"/>
      <w:r w:rsidRPr="0083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В соответствии с подпунктом 2-1) статьи 8 Закона Республики Казахстан от 15 апреля 2013 года "О государственных услугах" ПРИКАЗЫВАЮ: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1" w:name="z5"/>
      <w:bookmarkEnd w:id="0"/>
      <w:r w:rsidRPr="0083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83602B">
        <w:rPr>
          <w:color w:val="000000"/>
          <w:sz w:val="28"/>
          <w:lang w:val="ru-RU"/>
        </w:rPr>
        <w:t>интернет-ресурсе</w:t>
      </w:r>
      <w:proofErr w:type="spellEnd"/>
      <w:r w:rsidRPr="0083602B">
        <w:rPr>
          <w:color w:val="000000"/>
          <w:sz w:val="28"/>
          <w:lang w:val="ru-RU"/>
        </w:rPr>
        <w:t xml:space="preserve"> Министерства цифрового развития, инноваций и аэрокосмической промышленности Республики Казахстан;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90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678"/>
        <w:gridCol w:w="255"/>
        <w:gridCol w:w="6974"/>
      </w:tblGrid>
      <w:tr w:rsidR="006132B7" w:rsidTr="00B66C10">
        <w:trPr>
          <w:trHeight w:val="30"/>
          <w:tblCellSpacing w:w="0" w:type="auto"/>
        </w:trPr>
        <w:tc>
          <w:tcPr>
            <w:tcW w:w="69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6132B7" w:rsidRPr="0083602B" w:rsidRDefault="0083602B" w:rsidP="0083602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3602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602B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83602B">
              <w:rPr>
                <w:i/>
                <w:color w:val="000000"/>
                <w:sz w:val="20"/>
                <w:lang w:val="ru-RU"/>
              </w:rPr>
              <w:t>. министра цифрового развития,</w:t>
            </w:r>
          </w:p>
          <w:p w:rsidR="006132B7" w:rsidRPr="0083602B" w:rsidRDefault="0083602B" w:rsidP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i/>
                <w:color w:val="000000"/>
                <w:sz w:val="20"/>
                <w:lang w:val="ru-RU"/>
              </w:rPr>
              <w:t>инноваций и аэрокосмической промышленности</w:t>
            </w:r>
          </w:p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6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  <w:tr w:rsidR="006132B7" w:rsidRPr="00FC6B8F" w:rsidTr="00B66C10">
        <w:trPr>
          <w:trHeight w:val="30"/>
          <w:tblCellSpacing w:w="0" w:type="auto"/>
        </w:trPr>
        <w:tc>
          <w:tcPr>
            <w:tcW w:w="6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02B" w:rsidRDefault="008360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132B7" w:rsidRPr="0083602B" w:rsidRDefault="0083602B" w:rsidP="00B66C10">
            <w:pPr>
              <w:spacing w:after="0"/>
              <w:jc w:val="right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lastRenderedPageBreak/>
              <w:t>Утвержден приказом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Министра цифрового развития,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инноваций и аэрокосмической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промышленности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:rsidR="006132B7" w:rsidRPr="0083602B" w:rsidRDefault="0083602B">
      <w:pPr>
        <w:spacing w:after="0"/>
        <w:rPr>
          <w:lang w:val="ru-RU"/>
        </w:rPr>
      </w:pPr>
      <w:bookmarkStart w:id="8" w:name="z14"/>
      <w:r w:rsidRPr="0083602B">
        <w:rPr>
          <w:b/>
          <w:color w:val="000000"/>
          <w:lang w:val="ru-RU"/>
        </w:rPr>
        <w:lastRenderedPageBreak/>
        <w:t xml:space="preserve"> Реестр государственных услуг</w:t>
      </w:r>
    </w:p>
    <w:p w:rsidR="006132B7" w:rsidRPr="00FC6B8F" w:rsidRDefault="0083602B">
      <w:pPr>
        <w:spacing w:after="0"/>
        <w:jc w:val="both"/>
        <w:rPr>
          <w:sz w:val="28"/>
          <w:szCs w:val="28"/>
          <w:lang w:val="ru-RU"/>
        </w:rPr>
      </w:pPr>
      <w:bookmarkStart w:id="9" w:name="z15"/>
      <w:bookmarkEnd w:id="8"/>
      <w:r w:rsidRPr="008360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3602B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13.03.2023 № 86/НҚ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цифрового развития, инноваций и аэрокосмической промышленности РК от 09.06.2023 № 174/НҚ (порядок введения в действие см. п.4); </w:t>
      </w:r>
      <w:r w:rsidRPr="00FC6B8F">
        <w:rPr>
          <w:color w:val="FF0000"/>
          <w:sz w:val="28"/>
          <w:lang w:val="ru-RU"/>
        </w:rPr>
        <w:t>от 16.08.2023 № 339/НҚ</w:t>
      </w:r>
      <w:r w:rsidRPr="0083602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="00FC6B8F">
        <w:rPr>
          <w:color w:val="FF0000"/>
          <w:sz w:val="28"/>
          <w:lang w:val="ru-RU"/>
        </w:rPr>
        <w:t>,</w:t>
      </w:r>
      <w:r w:rsidR="00FC6B8F" w:rsidRPr="00FC6B8F">
        <w:rPr>
          <w:rFonts w:ascii="Courier New" w:hAnsi="Courier New" w:cs="Courier New"/>
          <w:color w:val="FF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r w:rsidR="00FC6B8F" w:rsidRPr="00FC6B8F">
        <w:rPr>
          <w:color w:val="FF0000"/>
          <w:spacing w:val="2"/>
          <w:sz w:val="28"/>
          <w:szCs w:val="28"/>
          <w:highlight w:val="green"/>
          <w:shd w:val="clear" w:color="auto" w:fill="FFFFFF"/>
          <w:lang w:val="ru-RU"/>
        </w:rPr>
        <w:t>от 28.12.2023</w:t>
      </w:r>
      <w:r w:rsidR="00FC6B8F" w:rsidRPr="00FC6B8F">
        <w:rPr>
          <w:color w:val="FF0000"/>
          <w:spacing w:val="2"/>
          <w:sz w:val="28"/>
          <w:szCs w:val="28"/>
          <w:highlight w:val="green"/>
          <w:shd w:val="clear" w:color="auto" w:fill="FFFFFF"/>
        </w:rPr>
        <w:t> </w:t>
      </w:r>
      <w:hyperlink r:id="rId5" w:anchor="z7" w:history="1">
        <w:r w:rsidR="00FC6B8F" w:rsidRPr="00FC6B8F">
          <w:rPr>
            <w:color w:val="073A5E"/>
            <w:spacing w:val="2"/>
            <w:sz w:val="28"/>
            <w:szCs w:val="28"/>
            <w:highlight w:val="green"/>
            <w:u w:val="single"/>
            <w:shd w:val="clear" w:color="auto" w:fill="FFFFFF"/>
            <w:lang w:val="ru-RU"/>
          </w:rPr>
          <w:t>№ 684/НҚ</w:t>
        </w:r>
      </w:hyperlink>
      <w:bookmarkStart w:id="10" w:name="_GoBack"/>
      <w:bookmarkEnd w:id="10"/>
      <w:r w:rsidR="00FC6B8F" w:rsidRPr="00FC6B8F">
        <w:rPr>
          <w:color w:val="FF0000"/>
          <w:spacing w:val="2"/>
          <w:sz w:val="28"/>
          <w:szCs w:val="28"/>
          <w:shd w:val="clear" w:color="auto" w:fill="FFFFFF"/>
        </w:rPr>
        <w:t> </w:t>
      </w:r>
      <w:r w:rsidR="00FC6B8F" w:rsidRPr="00FC6B8F">
        <w:rPr>
          <w:color w:val="FF0000"/>
          <w:spacing w:val="2"/>
          <w:sz w:val="28"/>
          <w:szCs w:val="28"/>
          <w:shd w:val="clear" w:color="auto" w:fill="FFFFFF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79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276"/>
        <w:gridCol w:w="2835"/>
        <w:gridCol w:w="2126"/>
        <w:gridCol w:w="2693"/>
        <w:gridCol w:w="4111"/>
      </w:tblGrid>
      <w:tr w:rsidR="006132B7" w:rsidRPr="00FC6B8F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32B7" w:rsidRPr="00FC6B8F" w:rsidTr="00272AE9">
        <w:trPr>
          <w:trHeight w:val="30"/>
          <w:tblCellSpacing w:w="0" w:type="auto"/>
        </w:trPr>
        <w:tc>
          <w:tcPr>
            <w:tcW w:w="137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00402. Рождение, опекунство и воспитание ребенка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 xml:space="preserve">Установление опеки или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RPr="00FC6B8F" w:rsidTr="00272AE9">
        <w:trPr>
          <w:trHeight w:val="30"/>
          <w:tblCellSpacing w:w="0" w:type="auto"/>
        </w:trPr>
        <w:tc>
          <w:tcPr>
            <w:tcW w:w="137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lastRenderedPageBreak/>
              <w:t>00403. Образование и досуг для ребенка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28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 xml:space="preserve">Прием документов и зачисление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Прием документов и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2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</w:t>
            </w:r>
          </w:p>
        </w:tc>
        <w:tc>
          <w:tcPr>
            <w:tcW w:w="41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6132B7" w:rsidRPr="00FC6B8F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206.</w:t>
            </w: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32B7" w:rsidRDefault="006132B7"/>
        </w:tc>
        <w:tc>
          <w:tcPr>
            <w:tcW w:w="2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32B7" w:rsidRDefault="006132B7"/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группы/классы</w:t>
            </w:r>
          </w:p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32B7" w:rsidRPr="0083602B" w:rsidRDefault="006132B7">
            <w:pPr>
              <w:rPr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32B7" w:rsidRPr="0083602B" w:rsidRDefault="006132B7">
            <w:pPr>
              <w:rPr>
                <w:lang w:val="ru-RU"/>
              </w:rPr>
            </w:pP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услуги" 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20695.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 xml:space="preserve">Предоставление бесплатного подвоза к общеобразовательным организациям и обратно домой детям, проживающим в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отдаленных сельских пунктах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83602B">
              <w:rPr>
                <w:color w:val="000000"/>
                <w:sz w:val="20"/>
                <w:highlight w:val="yellow"/>
              </w:rPr>
              <w:t>210-1.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83602B">
              <w:rPr>
                <w:color w:val="000000"/>
                <w:sz w:val="20"/>
                <w:highlight w:val="yellow"/>
              </w:rPr>
              <w:t>00403009 -1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83602B">
              <w:rPr>
                <w:color w:val="000000"/>
                <w:sz w:val="20"/>
                <w:highlight w:val="yellow"/>
                <w:lang w:val="ru-RU"/>
              </w:rPr>
              <w:t>Оказание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83602B">
              <w:rPr>
                <w:color w:val="000000"/>
                <w:sz w:val="20"/>
                <w:highlight w:val="yellow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highlight w:val="yellow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highlight w:val="yellow"/>
              </w:rPr>
            </w:pP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  <w:lang w:val="ru-RU"/>
              </w:rPr>
              <w:t>403010</w:t>
            </w:r>
          </w:p>
          <w:p w:rsidR="006132B7" w:rsidRDefault="006132B7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обучения в форме экстерната" приказ Министра образования и науки Республики Казахстан от 22 января 2016 года № 61.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13110.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lastRenderedPageBreak/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137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00404.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в сфере семьи и детей" приказ Министра просвещения Республики Казахстан от 30 июня 2023 года № 188.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33011.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"Об утверждении правил в сфере семьи и детей" приказ Министра просвещения Республики Казахстан от 30 июня 2023 года № 188.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33011.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 приказ Министра образования и науки Республики Казахстан от 29 июня</w:t>
            </w:r>
            <w:r>
              <w:rPr>
                <w:color w:val="000000"/>
                <w:sz w:val="20"/>
              </w:rPr>
              <w:t> </w:t>
            </w:r>
            <w:r w:rsidRPr="0083602B">
              <w:rPr>
                <w:color w:val="000000"/>
                <w:sz w:val="20"/>
                <w:lang w:val="ru-RU"/>
              </w:rPr>
              <w:t xml:space="preserve">2016 года № 407.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14067.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в сфере семьи и детей" приказ Министра просвещения Республики Казахстан от 30 июня 2023 года № 188.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33011.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 xml:space="preserve">Передача ребенка (детей) на воспитание в приемную семью и назначение выплаты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денежных средств на их содержание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RPr="00FC6B8F" w:rsidTr="00272AE9">
        <w:trPr>
          <w:trHeight w:val="30"/>
          <w:tblCellSpacing w:w="0" w:type="auto"/>
        </w:trPr>
        <w:tc>
          <w:tcPr>
            <w:tcW w:w="137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lastRenderedPageBreak/>
              <w:t>005. Права на имущество и интеллектуальную собственность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видов и форм документов об образовании государственного образца и Правил их выдачи" приказ Министра образования и науки Республики Казахстан от 28 января 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073819">
              <w:rPr>
                <w:color w:val="000000"/>
                <w:sz w:val="20"/>
                <w:highlight w:val="yellow"/>
              </w:rPr>
              <w:t>482.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073819">
              <w:rPr>
                <w:color w:val="000000"/>
                <w:sz w:val="20"/>
                <w:highlight w:val="yellow"/>
              </w:rPr>
              <w:t>00803007-1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8360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073819">
              <w:rPr>
                <w:color w:val="000000"/>
                <w:sz w:val="20"/>
                <w:highlight w:val="yellow"/>
                <w:lang w:val="ru-RU"/>
              </w:rPr>
              <w:t>Актуализация (корректировка) сведений о документах об образовании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6132B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</w:p>
          <w:p w:rsidR="006132B7" w:rsidRPr="00073819" w:rsidRDefault="006132B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073819">
              <w:rPr>
                <w:color w:val="000000"/>
                <w:sz w:val="20"/>
                <w:highlight w:val="yellow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6132B7">
            <w:pPr>
              <w:spacing w:after="20"/>
              <w:ind w:left="20"/>
              <w:jc w:val="both"/>
              <w:rPr>
                <w:highlight w:val="yellow"/>
              </w:rPr>
            </w:pPr>
          </w:p>
          <w:p w:rsidR="006132B7" w:rsidRPr="00073819" w:rsidRDefault="006132B7">
            <w:pPr>
              <w:spacing w:after="20"/>
              <w:ind w:left="20"/>
              <w:jc w:val="both"/>
              <w:rPr>
                <w:highlight w:val="yellow"/>
              </w:rPr>
            </w:pP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конкурсного замещения руководителей государственных организаций среднего, технического и профессионального, </w:t>
            </w:r>
            <w:proofErr w:type="spellStart"/>
            <w:r w:rsidRPr="0083602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3602B">
              <w:rPr>
                <w:color w:val="000000"/>
                <w:sz w:val="20"/>
                <w:lang w:val="ru-RU"/>
              </w:rPr>
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</w:r>
            <w:proofErr w:type="spellStart"/>
            <w:r w:rsidRPr="0083602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3602B">
              <w:rPr>
                <w:color w:val="000000"/>
                <w:sz w:val="20"/>
                <w:lang w:val="ru-RU"/>
              </w:rPr>
              <w:t xml:space="preserve"> и дополнительного образования" приказ Министра образования и науки Республики Казахстан от 21 февраля 2012 года № 57.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7495.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для прохождения аттестации педагогов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83602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3602B">
              <w:rPr>
                <w:color w:val="000000"/>
                <w:sz w:val="20"/>
                <w:lang w:val="ru-RU"/>
              </w:rPr>
              <w:t xml:space="preserve">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Республики Казахстан от 27 января 2016 года № 83.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13317.</w:t>
            </w:r>
          </w:p>
        </w:tc>
      </w:tr>
    </w:tbl>
    <w:p w:rsidR="006132B7" w:rsidRPr="0083602B" w:rsidRDefault="006132B7">
      <w:pPr>
        <w:pStyle w:val="disclaimer"/>
        <w:rPr>
          <w:lang w:val="ru-RU"/>
        </w:rPr>
      </w:pPr>
    </w:p>
    <w:sectPr w:rsidR="006132B7" w:rsidRPr="0083602B" w:rsidSect="00073819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2B7"/>
    <w:rsid w:val="00073819"/>
    <w:rsid w:val="00272AE9"/>
    <w:rsid w:val="006132B7"/>
    <w:rsid w:val="0083602B"/>
    <w:rsid w:val="00B66C10"/>
    <w:rsid w:val="00E64430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DCB7"/>
  <w15:docId w15:val="{2FAD39D2-54D2-4B02-A47A-1414684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G23IPM0068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2023-12-05T08:54:00Z</dcterms:created>
  <dcterms:modified xsi:type="dcterms:W3CDTF">2024-01-15T04:36:00Z</dcterms:modified>
</cp:coreProperties>
</file>